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A1688" w14:textId="77777777" w:rsidR="005F3967" w:rsidRDefault="007C432B" w:rsidP="007C432B">
      <w:pPr>
        <w:pStyle w:val="Titel"/>
        <w:rPr>
          <w:lang w:val="de-DE"/>
        </w:rPr>
      </w:pPr>
      <w:r>
        <w:rPr>
          <w:lang w:val="de-DE"/>
        </w:rPr>
        <w:t>Zeichen der Verbundenheit</w:t>
      </w:r>
    </w:p>
    <w:p w14:paraId="617F3A4B" w14:textId="77777777" w:rsidR="007C432B" w:rsidRDefault="007C432B">
      <w:pPr>
        <w:rPr>
          <w:lang w:val="de-DE"/>
        </w:rPr>
      </w:pPr>
      <w:bookmarkStart w:id="0" w:name="_GoBack"/>
      <w:bookmarkEnd w:id="0"/>
    </w:p>
    <w:p w14:paraId="68EC35BF" w14:textId="3019B02C" w:rsidR="007C432B" w:rsidRDefault="007C432B">
      <w:pPr>
        <w:rPr>
          <w:lang w:val="de-DE"/>
        </w:rPr>
      </w:pPr>
      <w:r>
        <w:rPr>
          <w:lang w:val="de-DE"/>
        </w:rPr>
        <w:t>In der gegenwärtigen Situation können noch nicht alle zusammen Gottesdienst feiern</w:t>
      </w:r>
      <w:r w:rsidR="009E41CE">
        <w:rPr>
          <w:lang w:val="de-DE"/>
        </w:rPr>
        <w:t>, die sich das wünschen</w:t>
      </w:r>
      <w:r>
        <w:rPr>
          <w:lang w:val="de-DE"/>
        </w:rPr>
        <w:t xml:space="preserve">. </w:t>
      </w:r>
      <w:r w:rsidR="00B604E5">
        <w:rPr>
          <w:lang w:val="de-DE"/>
        </w:rPr>
        <w:t xml:space="preserve">Das gilt besonders </w:t>
      </w:r>
      <w:r>
        <w:rPr>
          <w:lang w:val="de-DE"/>
        </w:rPr>
        <w:t>für Menschen, die zu einer Risikogruppen gehören. Wie können wir eine Verbindung zwischen dem Gottesdienst und ihre</w:t>
      </w:r>
      <w:r w:rsidR="0068162B">
        <w:rPr>
          <w:lang w:val="de-DE"/>
        </w:rPr>
        <w:t>n</w:t>
      </w:r>
      <w:r>
        <w:rPr>
          <w:lang w:val="de-DE"/>
        </w:rPr>
        <w:t xml:space="preserve"> </w:t>
      </w:r>
      <w:r w:rsidR="0068162B">
        <w:rPr>
          <w:lang w:val="de-DE"/>
        </w:rPr>
        <w:t>daheim</w:t>
      </w:r>
      <w:r>
        <w:rPr>
          <w:lang w:val="de-DE"/>
        </w:rPr>
        <w:t xml:space="preserve"> herstellen? Z.B. indem wir diesen Menschen etwas aus </w:t>
      </w:r>
      <w:r w:rsidR="00B604E5">
        <w:rPr>
          <w:lang w:val="de-DE"/>
        </w:rPr>
        <w:t>unserer Feier</w:t>
      </w:r>
      <w:r w:rsidR="009E41CE">
        <w:rPr>
          <w:lang w:val="de-DE"/>
        </w:rPr>
        <w:t xml:space="preserve"> </w:t>
      </w:r>
      <w:r>
        <w:rPr>
          <w:lang w:val="de-DE"/>
        </w:rPr>
        <w:t>bringen.</w:t>
      </w:r>
    </w:p>
    <w:p w14:paraId="48D6CCCF" w14:textId="77777777" w:rsidR="007C432B" w:rsidRDefault="007C432B">
      <w:pPr>
        <w:rPr>
          <w:lang w:val="de-DE"/>
        </w:rPr>
      </w:pPr>
    </w:p>
    <w:p w14:paraId="737BF4AB" w14:textId="77777777" w:rsidR="007C432B" w:rsidRDefault="007C432B" w:rsidP="00B2728D">
      <w:pPr>
        <w:pStyle w:val="berschrift1"/>
        <w:rPr>
          <w:lang w:val="de-DE"/>
        </w:rPr>
      </w:pPr>
      <w:r>
        <w:rPr>
          <w:lang w:val="de-DE"/>
        </w:rPr>
        <w:t>Blumen in der Feier – eine Blume zuhause</w:t>
      </w:r>
    </w:p>
    <w:p w14:paraId="75662B4B" w14:textId="77777777" w:rsidR="00B2728D" w:rsidRDefault="00B2728D" w:rsidP="00B2728D">
      <w:pPr>
        <w:rPr>
          <w:lang w:val="de-DE"/>
        </w:rPr>
      </w:pPr>
      <w:r>
        <w:rPr>
          <w:lang w:val="de-DE"/>
        </w:rPr>
        <w:t xml:space="preserve">Vorbereiten: </w:t>
      </w:r>
    </w:p>
    <w:p w14:paraId="6B97E117" w14:textId="77777777" w:rsidR="00B2728D" w:rsidRDefault="00B2728D" w:rsidP="00B2728D">
      <w:pPr>
        <w:pStyle w:val="Listenabsatz"/>
        <w:numPr>
          <w:ilvl w:val="0"/>
          <w:numId w:val="1"/>
        </w:numPr>
        <w:rPr>
          <w:lang w:val="de-DE"/>
        </w:rPr>
      </w:pPr>
      <w:r w:rsidRPr="00B2728D">
        <w:rPr>
          <w:lang w:val="de-DE"/>
        </w:rPr>
        <w:t>eine Vase mit vielen Blumen, die einzeln verschenkt werden können, z.B. langstielige Rosen</w:t>
      </w:r>
    </w:p>
    <w:p w14:paraId="3CA33182" w14:textId="77777777" w:rsidR="00B2728D" w:rsidRDefault="00B2728D" w:rsidP="00B2728D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Vase wird an einem Ort aufgestellt, an dem sie</w:t>
      </w:r>
      <w:r w:rsidR="008F56B5">
        <w:rPr>
          <w:lang w:val="de-DE"/>
        </w:rPr>
        <w:t xml:space="preserve"> gut zugänglich ist</w:t>
      </w:r>
      <w:r>
        <w:rPr>
          <w:lang w:val="de-DE"/>
        </w:rPr>
        <w:t xml:space="preserve"> </w:t>
      </w:r>
      <w:r w:rsidR="008F56B5">
        <w:rPr>
          <w:lang w:val="de-DE"/>
        </w:rPr>
        <w:t xml:space="preserve">und </w:t>
      </w:r>
      <w:r>
        <w:rPr>
          <w:lang w:val="de-DE"/>
        </w:rPr>
        <w:t xml:space="preserve">zugleich </w:t>
      </w:r>
      <w:r w:rsidR="008F56B5">
        <w:rPr>
          <w:lang w:val="de-DE"/>
        </w:rPr>
        <w:t xml:space="preserve">den </w:t>
      </w:r>
      <w:r>
        <w:rPr>
          <w:lang w:val="de-DE"/>
        </w:rPr>
        <w:t>Kirchen</w:t>
      </w:r>
      <w:r w:rsidR="008F56B5">
        <w:rPr>
          <w:lang w:val="de-DE"/>
        </w:rPr>
        <w:t>raum schmückt.</w:t>
      </w:r>
    </w:p>
    <w:p w14:paraId="5BAF0F55" w14:textId="77777777" w:rsidR="00210143" w:rsidRDefault="00210143" w:rsidP="00210143">
      <w:pPr>
        <w:rPr>
          <w:lang w:val="de-DE"/>
        </w:rPr>
      </w:pPr>
      <w:r>
        <w:rPr>
          <w:lang w:val="de-DE"/>
        </w:rPr>
        <w:t>Während der Feier:</w:t>
      </w:r>
    </w:p>
    <w:p w14:paraId="65EC182D" w14:textId="77777777" w:rsidR="00210143" w:rsidRDefault="00210143" w:rsidP="00210143">
      <w:pPr>
        <w:pStyle w:val="Listenabsatz"/>
        <w:numPr>
          <w:ilvl w:val="0"/>
          <w:numId w:val="2"/>
        </w:numPr>
        <w:rPr>
          <w:lang w:val="de-DE"/>
        </w:rPr>
      </w:pPr>
      <w:r w:rsidRPr="00210143">
        <w:rPr>
          <w:lang w:val="de-DE"/>
        </w:rPr>
        <w:t>Bei den Fürbitten wird ein Gebetsanliegen formuliert für die Personen, denen die Rose überbracht wird, z.</w:t>
      </w:r>
      <w:r w:rsidR="008F56B5">
        <w:rPr>
          <w:lang w:val="de-DE"/>
        </w:rPr>
        <w:t xml:space="preserve"> </w:t>
      </w:r>
      <w:r w:rsidRPr="00210143">
        <w:rPr>
          <w:lang w:val="de-DE"/>
        </w:rPr>
        <w:t>B.: „Lasst uns auch beten für alle, die heute noch nicht mit uns feiern können.“</w:t>
      </w:r>
    </w:p>
    <w:p w14:paraId="2D68708F" w14:textId="77777777" w:rsidR="00210143" w:rsidRDefault="00210143" w:rsidP="00210143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Beim Schlusssegen können Worte eingefügt werden, z.</w:t>
      </w:r>
      <w:r w:rsidR="008F56B5">
        <w:rPr>
          <w:lang w:val="de-DE"/>
        </w:rPr>
        <w:t xml:space="preserve"> </w:t>
      </w:r>
      <w:r>
        <w:rPr>
          <w:lang w:val="de-DE"/>
        </w:rPr>
        <w:t xml:space="preserve">B. </w:t>
      </w:r>
      <w:r w:rsidR="009E41CE">
        <w:rPr>
          <w:lang w:val="de-DE"/>
        </w:rPr>
        <w:t>„Der Segen des allmächtigen Gottes, des Vaters und des Sohnes und des Heiligen Geistes komme auf euch/uns und unsere abwesenden Schwestern und Brüder herab. Er schütze sie und uns. Er bleibe bei euch/uns allezeit.“</w:t>
      </w:r>
    </w:p>
    <w:p w14:paraId="1AB2DB3E" w14:textId="77777777" w:rsidR="00210143" w:rsidRPr="00210143" w:rsidRDefault="00210143" w:rsidP="00210143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Nach dem Schlusssegen lädt der Vorsteher oder die Vorsteherin oder eine andere Person (vom Besuchsdienst, </w:t>
      </w:r>
      <w:proofErr w:type="spellStart"/>
      <w:r>
        <w:rPr>
          <w:lang w:val="de-DE"/>
        </w:rPr>
        <w:t>KommunionhelferIn</w:t>
      </w:r>
      <w:proofErr w:type="spellEnd"/>
      <w:r>
        <w:rPr>
          <w:lang w:val="de-DE"/>
        </w:rPr>
        <w:t xml:space="preserve"> mit Dienst an älteren und kranken Menschen) ein, eine Blume zu nehmen und zu übergeben, z.</w:t>
      </w:r>
      <w:r w:rsidR="008F56B5">
        <w:rPr>
          <w:lang w:val="de-DE"/>
        </w:rPr>
        <w:t xml:space="preserve"> </w:t>
      </w:r>
      <w:r>
        <w:rPr>
          <w:lang w:val="de-DE"/>
        </w:rPr>
        <w:t>B. mit den Worten: „Wir haben heute für Menschen gebetet, die noch nicht mit uns feiern konnten. Wir fühlen uns verbunden</w:t>
      </w:r>
      <w:r w:rsidRPr="00210143">
        <w:rPr>
          <w:lang w:val="de-DE"/>
        </w:rPr>
        <w:t xml:space="preserve"> </w:t>
      </w:r>
      <w:r>
        <w:rPr>
          <w:lang w:val="de-DE"/>
        </w:rPr>
        <w:t>mit</w:t>
      </w:r>
      <w:r w:rsidR="008F56B5">
        <w:rPr>
          <w:lang w:val="de-DE"/>
        </w:rPr>
        <w:t xml:space="preserve"> diesen Menschen</w:t>
      </w:r>
      <w:r>
        <w:rPr>
          <w:lang w:val="de-DE"/>
        </w:rPr>
        <w:t>. Ich lade Sie ein, eine Blume</w:t>
      </w:r>
      <w:r w:rsidR="008F56B5">
        <w:rPr>
          <w:lang w:val="de-DE"/>
        </w:rPr>
        <w:t xml:space="preserve"> (</w:t>
      </w:r>
      <w:r>
        <w:rPr>
          <w:lang w:val="de-DE"/>
        </w:rPr>
        <w:t>Rose</w:t>
      </w:r>
      <w:r w:rsidR="008F56B5">
        <w:rPr>
          <w:lang w:val="de-DE"/>
        </w:rPr>
        <w:t>)</w:t>
      </w:r>
      <w:r>
        <w:rPr>
          <w:lang w:val="de-DE"/>
        </w:rPr>
        <w:t xml:space="preserve"> zu nehmen und jemandem zu bringen, der nicht hier sein k</w:t>
      </w:r>
      <w:r w:rsidR="008F56B5">
        <w:rPr>
          <w:lang w:val="de-DE"/>
        </w:rPr>
        <w:t>ann</w:t>
      </w:r>
      <w:r>
        <w:rPr>
          <w:lang w:val="de-DE"/>
        </w:rPr>
        <w:t xml:space="preserve">. Sie können auch davon erzählen, dass wir für diese Menschen gebetet haben und ihm/ihr Gottes Segen wünschen.“ </w:t>
      </w:r>
    </w:p>
    <w:p w14:paraId="5A91A354" w14:textId="77777777" w:rsidR="009E41CE" w:rsidRDefault="009E41CE" w:rsidP="00210143">
      <w:pPr>
        <w:rPr>
          <w:lang w:val="de-DE"/>
        </w:rPr>
      </w:pPr>
    </w:p>
    <w:p w14:paraId="2033A423" w14:textId="77777777" w:rsidR="009E41CE" w:rsidRDefault="009E41CE" w:rsidP="00B604E5">
      <w:pPr>
        <w:pStyle w:val="berschrift1"/>
        <w:rPr>
          <w:lang w:val="de-DE"/>
        </w:rPr>
      </w:pPr>
      <w:r>
        <w:rPr>
          <w:lang w:val="de-DE"/>
        </w:rPr>
        <w:t>Segen weitergeben</w:t>
      </w:r>
    </w:p>
    <w:p w14:paraId="782C854A" w14:textId="77777777" w:rsidR="009E41CE" w:rsidRDefault="009E41CE" w:rsidP="00210143">
      <w:pPr>
        <w:rPr>
          <w:lang w:val="de-DE"/>
        </w:rPr>
      </w:pPr>
      <w:r>
        <w:rPr>
          <w:lang w:val="de-DE"/>
        </w:rPr>
        <w:t>Vorbereiten:</w:t>
      </w:r>
    </w:p>
    <w:p w14:paraId="5F025906" w14:textId="77777777" w:rsidR="009E41CE" w:rsidRDefault="009E41CE" w:rsidP="009E41CE">
      <w:pPr>
        <w:pStyle w:val="Listenabsatz"/>
        <w:numPr>
          <w:ilvl w:val="0"/>
          <w:numId w:val="3"/>
        </w:numPr>
        <w:rPr>
          <w:lang w:val="de-DE"/>
        </w:rPr>
      </w:pPr>
      <w:r w:rsidRPr="009E41CE">
        <w:rPr>
          <w:lang w:val="de-DE"/>
        </w:rPr>
        <w:t>Texte mit Segensgebeten</w:t>
      </w:r>
      <w:r w:rsidR="00123967">
        <w:rPr>
          <w:lang w:val="de-DE"/>
        </w:rPr>
        <w:t xml:space="preserve">: entweder </w:t>
      </w:r>
      <w:r w:rsidR="008F56B5">
        <w:rPr>
          <w:lang w:val="de-DE"/>
        </w:rPr>
        <w:t xml:space="preserve">in </w:t>
      </w:r>
      <w:r>
        <w:rPr>
          <w:lang w:val="de-DE"/>
        </w:rPr>
        <w:t>schön</w:t>
      </w:r>
      <w:r w:rsidR="008F56B5">
        <w:rPr>
          <w:lang w:val="de-DE"/>
        </w:rPr>
        <w:t>er</w:t>
      </w:r>
      <w:r>
        <w:rPr>
          <w:lang w:val="de-DE"/>
        </w:rPr>
        <w:t xml:space="preserve"> </w:t>
      </w:r>
      <w:r w:rsidR="008F56B5">
        <w:rPr>
          <w:lang w:val="de-DE"/>
        </w:rPr>
        <w:t>Schrift</w:t>
      </w:r>
      <w:r>
        <w:rPr>
          <w:lang w:val="de-DE"/>
        </w:rPr>
        <w:t xml:space="preserve"> im Kartenformat ausgedruckt</w:t>
      </w:r>
      <w:r w:rsidR="00123967">
        <w:rPr>
          <w:lang w:val="de-DE"/>
        </w:rPr>
        <w:t xml:space="preserve"> </w:t>
      </w:r>
      <w:r>
        <w:rPr>
          <w:lang w:val="de-DE"/>
        </w:rPr>
        <w:t>oder sogar handgeschrieben</w:t>
      </w:r>
      <w:r w:rsidR="008F56B5">
        <w:rPr>
          <w:lang w:val="de-DE"/>
        </w:rPr>
        <w:t>.</w:t>
      </w:r>
    </w:p>
    <w:p w14:paraId="781E1FCE" w14:textId="77777777" w:rsidR="00123967" w:rsidRDefault="00123967" w:rsidP="00123967">
      <w:pPr>
        <w:rPr>
          <w:lang w:val="de-DE"/>
        </w:rPr>
      </w:pPr>
      <w:r>
        <w:rPr>
          <w:lang w:val="de-DE"/>
        </w:rPr>
        <w:t>Während der Feier:</w:t>
      </w:r>
    </w:p>
    <w:p w14:paraId="36B71FDE" w14:textId="77777777" w:rsidR="00123967" w:rsidRDefault="00123967" w:rsidP="00123967">
      <w:pPr>
        <w:pStyle w:val="Listenabsatz"/>
        <w:numPr>
          <w:ilvl w:val="0"/>
          <w:numId w:val="2"/>
        </w:numPr>
        <w:rPr>
          <w:lang w:val="de-DE"/>
        </w:rPr>
      </w:pPr>
      <w:r w:rsidRPr="00210143">
        <w:rPr>
          <w:lang w:val="de-DE"/>
        </w:rPr>
        <w:t xml:space="preserve">Bei den Fürbitten wird ein Gebetsanliegen formuliert für die Personen, denen die </w:t>
      </w:r>
      <w:r w:rsidR="008F56B5">
        <w:rPr>
          <w:lang w:val="de-DE"/>
        </w:rPr>
        <w:t>Karte</w:t>
      </w:r>
      <w:r w:rsidRPr="00210143">
        <w:rPr>
          <w:lang w:val="de-DE"/>
        </w:rPr>
        <w:t xml:space="preserve"> überbracht wird, z.</w:t>
      </w:r>
      <w:r w:rsidR="008F56B5">
        <w:rPr>
          <w:lang w:val="de-DE"/>
        </w:rPr>
        <w:t xml:space="preserve"> </w:t>
      </w:r>
      <w:r w:rsidRPr="00210143">
        <w:rPr>
          <w:lang w:val="de-DE"/>
        </w:rPr>
        <w:t>B.: „Lasst uns auch beten für alle, die heute noch nicht mit uns feiern können.“</w:t>
      </w:r>
    </w:p>
    <w:p w14:paraId="2A4E4F35" w14:textId="77777777" w:rsidR="00123967" w:rsidRDefault="00123967" w:rsidP="00123967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In Wort-Gottes-Feiern wird anstelle des üblichen Schlusssegens der Segen gesprochen, der als </w:t>
      </w:r>
      <w:r w:rsidR="008F56B5">
        <w:rPr>
          <w:lang w:val="de-DE"/>
        </w:rPr>
        <w:t>Karte verschenkt</w:t>
      </w:r>
      <w:r>
        <w:rPr>
          <w:lang w:val="de-DE"/>
        </w:rPr>
        <w:t xml:space="preserve"> wird. Vor dem Schlusssegen wird ein Hinweis eingefügt, z.</w:t>
      </w:r>
      <w:r w:rsidR="008F56B5">
        <w:rPr>
          <w:lang w:val="de-DE"/>
        </w:rPr>
        <w:t xml:space="preserve"> </w:t>
      </w:r>
      <w:r>
        <w:rPr>
          <w:lang w:val="de-DE"/>
        </w:rPr>
        <w:t xml:space="preserve">B. „Wir möchte heute in den Segen alle Menschen hineinnehmen, die noch nicht mit uns feiern können. Wir haben das Segensgebet auf Karten gedruckt (geschrieben), die Sie am Ausgang </w:t>
      </w:r>
      <w:r>
        <w:rPr>
          <w:lang w:val="de-DE"/>
        </w:rPr>
        <w:lastRenderedPageBreak/>
        <w:t xml:space="preserve">mitnehmen und den Abwesenden bringen oder mit einem </w:t>
      </w:r>
      <w:proofErr w:type="spellStart"/>
      <w:r>
        <w:rPr>
          <w:lang w:val="de-DE"/>
        </w:rPr>
        <w:t>Gruss</w:t>
      </w:r>
      <w:proofErr w:type="spellEnd"/>
      <w:r>
        <w:rPr>
          <w:lang w:val="de-DE"/>
        </w:rPr>
        <w:t xml:space="preserve"> in den Briefkasten werfen können. Nehmen wir uns einen Augenblick Zeit an diese Personen zu denken. Ich werde dann den Segen über uns alle sprechen.“</w:t>
      </w:r>
    </w:p>
    <w:p w14:paraId="194169A4" w14:textId="77777777" w:rsidR="00B604E5" w:rsidRDefault="00B604E5" w:rsidP="00123967">
      <w:pPr>
        <w:ind w:left="360"/>
        <w:rPr>
          <w:lang w:val="de-DE"/>
        </w:rPr>
      </w:pPr>
    </w:p>
    <w:p w14:paraId="7D7E73B1" w14:textId="77777777" w:rsidR="00123967" w:rsidRDefault="008F56B5" w:rsidP="00123967">
      <w:pPr>
        <w:ind w:left="360"/>
        <w:rPr>
          <w:lang w:val="de-DE"/>
        </w:rPr>
      </w:pPr>
      <w:r>
        <w:rPr>
          <w:lang w:val="de-DE"/>
        </w:rPr>
        <w:t>Segenst</w:t>
      </w:r>
      <w:r w:rsidR="00123967">
        <w:rPr>
          <w:lang w:val="de-DE"/>
        </w:rPr>
        <w:t>exte:</w:t>
      </w:r>
    </w:p>
    <w:p w14:paraId="77295990" w14:textId="77777777" w:rsidR="00123967" w:rsidRDefault="00123967" w:rsidP="00123967">
      <w:pPr>
        <w:spacing w:after="0"/>
        <w:ind w:left="357"/>
        <w:rPr>
          <w:lang w:val="de-DE"/>
        </w:rPr>
      </w:pPr>
      <w:r w:rsidRPr="00123967">
        <w:rPr>
          <w:lang w:val="de-DE"/>
        </w:rPr>
        <w:t xml:space="preserve">Du hast das Leben allen gegeben, </w:t>
      </w:r>
    </w:p>
    <w:p w14:paraId="085DEAB8" w14:textId="77777777" w:rsidR="00123967" w:rsidRPr="00123967" w:rsidRDefault="00123967" w:rsidP="00123967">
      <w:pPr>
        <w:spacing w:after="0"/>
        <w:ind w:left="357"/>
        <w:rPr>
          <w:lang w:val="de-DE"/>
        </w:rPr>
      </w:pPr>
      <w:r w:rsidRPr="00123967">
        <w:rPr>
          <w:lang w:val="de-DE"/>
        </w:rPr>
        <w:t>gib uns heute dein gutes Wort.</w:t>
      </w:r>
    </w:p>
    <w:p w14:paraId="16023CA2" w14:textId="77777777" w:rsidR="00123967" w:rsidRDefault="00123967" w:rsidP="00123967">
      <w:pPr>
        <w:spacing w:after="0"/>
        <w:ind w:left="357"/>
        <w:rPr>
          <w:lang w:val="de-DE"/>
        </w:rPr>
      </w:pPr>
      <w:r w:rsidRPr="00123967">
        <w:rPr>
          <w:lang w:val="de-DE"/>
        </w:rPr>
        <w:t xml:space="preserve">So geht dein Segen auf unsern Wegen, </w:t>
      </w:r>
    </w:p>
    <w:p w14:paraId="6EDCD7A2" w14:textId="77777777" w:rsidR="00123967" w:rsidRPr="00123967" w:rsidRDefault="00123967" w:rsidP="00123967">
      <w:pPr>
        <w:spacing w:after="0"/>
        <w:ind w:left="357"/>
        <w:rPr>
          <w:lang w:val="de-DE"/>
        </w:rPr>
      </w:pPr>
      <w:r w:rsidRPr="00123967">
        <w:rPr>
          <w:lang w:val="de-DE"/>
        </w:rPr>
        <w:t>bis die Sonne sinkt, mit uns fort.</w:t>
      </w:r>
    </w:p>
    <w:p w14:paraId="29495851" w14:textId="77777777" w:rsidR="00123967" w:rsidRDefault="00123967" w:rsidP="00123967">
      <w:pPr>
        <w:spacing w:after="0"/>
        <w:ind w:left="357"/>
        <w:rPr>
          <w:lang w:val="de-DE"/>
        </w:rPr>
      </w:pPr>
      <w:r w:rsidRPr="00123967">
        <w:rPr>
          <w:lang w:val="de-DE"/>
        </w:rPr>
        <w:t xml:space="preserve">Du bist der Anfang, dem wir vertrauen, </w:t>
      </w:r>
    </w:p>
    <w:p w14:paraId="7DCDD5A4" w14:textId="77777777" w:rsidR="00123967" w:rsidRPr="00123967" w:rsidRDefault="00123967" w:rsidP="00123967">
      <w:pPr>
        <w:ind w:left="360"/>
        <w:rPr>
          <w:lang w:val="de-DE"/>
        </w:rPr>
      </w:pPr>
      <w:r w:rsidRPr="00123967">
        <w:rPr>
          <w:lang w:val="de-DE"/>
        </w:rPr>
        <w:t>du bist das Ende, auf das wir schauen.</w:t>
      </w:r>
    </w:p>
    <w:p w14:paraId="5C89F9F3" w14:textId="77777777" w:rsidR="00123967" w:rsidRPr="00123967" w:rsidRDefault="00123967" w:rsidP="00123967">
      <w:pPr>
        <w:spacing w:after="0"/>
        <w:ind w:left="357"/>
        <w:rPr>
          <w:lang w:val="de-DE"/>
        </w:rPr>
      </w:pPr>
      <w:r w:rsidRPr="00123967">
        <w:rPr>
          <w:lang w:val="de-DE"/>
        </w:rPr>
        <w:t>Was immer kommen mag,</w:t>
      </w:r>
    </w:p>
    <w:p w14:paraId="3446C568" w14:textId="77777777" w:rsidR="00123967" w:rsidRDefault="00123967" w:rsidP="00123967">
      <w:pPr>
        <w:spacing w:after="0"/>
        <w:ind w:left="357"/>
        <w:rPr>
          <w:lang w:val="de-DE"/>
        </w:rPr>
      </w:pPr>
      <w:r w:rsidRPr="00123967">
        <w:rPr>
          <w:lang w:val="de-DE"/>
        </w:rPr>
        <w:t xml:space="preserve">du bist uns nah. </w:t>
      </w:r>
    </w:p>
    <w:p w14:paraId="1A0FF05D" w14:textId="77777777" w:rsidR="00123967" w:rsidRDefault="00123967" w:rsidP="00123967">
      <w:pPr>
        <w:spacing w:after="0"/>
        <w:ind w:left="357"/>
        <w:rPr>
          <w:lang w:val="de-DE"/>
        </w:rPr>
      </w:pPr>
      <w:r w:rsidRPr="00123967">
        <w:rPr>
          <w:lang w:val="de-DE"/>
        </w:rPr>
        <w:t xml:space="preserve">Wir aber gehen, </w:t>
      </w:r>
    </w:p>
    <w:p w14:paraId="7084E17F" w14:textId="77777777" w:rsidR="00123967" w:rsidRPr="00123967" w:rsidRDefault="00123967" w:rsidP="00123967">
      <w:pPr>
        <w:spacing w:after="0"/>
        <w:ind w:left="357"/>
        <w:rPr>
          <w:lang w:val="de-DE"/>
        </w:rPr>
      </w:pPr>
      <w:r w:rsidRPr="00123967">
        <w:rPr>
          <w:lang w:val="de-DE"/>
        </w:rPr>
        <w:t>von dir gesehen, in dir geborgen</w:t>
      </w:r>
    </w:p>
    <w:p w14:paraId="34CBAA71" w14:textId="77777777" w:rsidR="00123967" w:rsidRPr="00123967" w:rsidRDefault="00123967" w:rsidP="00123967">
      <w:pPr>
        <w:spacing w:after="0"/>
        <w:ind w:left="357"/>
        <w:rPr>
          <w:lang w:val="de-DE"/>
        </w:rPr>
      </w:pPr>
      <w:r w:rsidRPr="00123967">
        <w:rPr>
          <w:lang w:val="de-DE"/>
        </w:rPr>
        <w:t>durch Nacht und Morgen</w:t>
      </w:r>
    </w:p>
    <w:p w14:paraId="04567AB6" w14:textId="77777777" w:rsidR="00123967" w:rsidRDefault="00123967" w:rsidP="00123967">
      <w:pPr>
        <w:spacing w:after="0"/>
        <w:ind w:left="357"/>
        <w:rPr>
          <w:lang w:val="de-DE"/>
        </w:rPr>
      </w:pPr>
      <w:r w:rsidRPr="00123967">
        <w:rPr>
          <w:lang w:val="de-DE"/>
        </w:rPr>
        <w:t xml:space="preserve">und singen ewig dir: </w:t>
      </w:r>
    </w:p>
    <w:p w14:paraId="04AE3A70" w14:textId="77777777" w:rsidR="00123967" w:rsidRDefault="00123967" w:rsidP="00123967">
      <w:pPr>
        <w:ind w:left="360"/>
        <w:rPr>
          <w:lang w:val="de-DE"/>
        </w:rPr>
      </w:pPr>
      <w:r w:rsidRPr="00123967">
        <w:rPr>
          <w:lang w:val="de-DE"/>
        </w:rPr>
        <w:t>Halleluja.</w:t>
      </w:r>
    </w:p>
    <w:p w14:paraId="2B049582" w14:textId="77777777" w:rsidR="00B604E5" w:rsidRPr="00B604E5" w:rsidRDefault="00B604E5" w:rsidP="00123967">
      <w:pPr>
        <w:ind w:left="360"/>
        <w:rPr>
          <w:i/>
          <w:iCs/>
          <w:lang w:val="de-DE"/>
        </w:rPr>
      </w:pPr>
      <w:r w:rsidRPr="00B604E5">
        <w:rPr>
          <w:i/>
          <w:iCs/>
          <w:lang w:val="de-DE"/>
        </w:rPr>
        <w:t>(</w:t>
      </w:r>
      <w:r>
        <w:rPr>
          <w:i/>
          <w:iCs/>
          <w:lang w:val="de-DE"/>
        </w:rPr>
        <w:t xml:space="preserve">GL 11.4 - </w:t>
      </w:r>
      <w:r w:rsidRPr="00B604E5">
        <w:rPr>
          <w:i/>
          <w:iCs/>
          <w:lang w:val="de-DE"/>
        </w:rPr>
        <w:t>Jörg Zink)</w:t>
      </w:r>
    </w:p>
    <w:p w14:paraId="69E86641" w14:textId="77777777" w:rsidR="00123967" w:rsidRPr="00123967" w:rsidRDefault="00123967" w:rsidP="00123967">
      <w:pPr>
        <w:ind w:left="360"/>
        <w:rPr>
          <w:lang w:val="de-DE"/>
        </w:rPr>
      </w:pPr>
      <w:r w:rsidRPr="00123967">
        <w:rPr>
          <w:i/>
          <w:iCs/>
          <w:lang w:val="de-DE"/>
        </w:rPr>
        <w:t>Oder</w:t>
      </w:r>
      <w:r w:rsidRPr="00123967">
        <w:rPr>
          <w:lang w:val="de-DE"/>
        </w:rPr>
        <w:t>:</w:t>
      </w:r>
    </w:p>
    <w:p w14:paraId="13A7B723" w14:textId="77777777" w:rsidR="00123967" w:rsidRDefault="00123967" w:rsidP="00B604E5">
      <w:pPr>
        <w:spacing w:after="0"/>
        <w:ind w:left="357"/>
        <w:rPr>
          <w:lang w:val="de-DE"/>
        </w:rPr>
      </w:pPr>
      <w:r w:rsidRPr="00123967">
        <w:rPr>
          <w:lang w:val="de-DE"/>
        </w:rPr>
        <w:t xml:space="preserve">Sei du bei uns, bleib uns nahe, </w:t>
      </w:r>
    </w:p>
    <w:p w14:paraId="2429864B" w14:textId="77777777" w:rsidR="00123967" w:rsidRDefault="00123967" w:rsidP="00B604E5">
      <w:pPr>
        <w:spacing w:after="0"/>
        <w:ind w:left="357"/>
        <w:rPr>
          <w:lang w:val="de-DE"/>
        </w:rPr>
      </w:pPr>
      <w:r w:rsidRPr="00123967">
        <w:rPr>
          <w:lang w:val="de-DE"/>
        </w:rPr>
        <w:t xml:space="preserve">geh mit uns, Gott, durch die Zeit. </w:t>
      </w:r>
    </w:p>
    <w:p w14:paraId="6811B725" w14:textId="77777777" w:rsidR="00123967" w:rsidRDefault="00123967" w:rsidP="00B604E5">
      <w:pPr>
        <w:spacing w:after="0"/>
        <w:ind w:left="357"/>
        <w:rPr>
          <w:lang w:val="de-DE"/>
        </w:rPr>
      </w:pPr>
      <w:r w:rsidRPr="00123967">
        <w:rPr>
          <w:lang w:val="de-DE"/>
        </w:rPr>
        <w:t xml:space="preserve">Lass dich spüren, dich erfahren, </w:t>
      </w:r>
    </w:p>
    <w:p w14:paraId="0AAC06B9" w14:textId="77777777" w:rsidR="00123967" w:rsidRPr="00123967" w:rsidRDefault="00123967" w:rsidP="00123967">
      <w:pPr>
        <w:ind w:left="360"/>
        <w:rPr>
          <w:lang w:val="de-DE"/>
        </w:rPr>
      </w:pPr>
      <w:r w:rsidRPr="00123967">
        <w:rPr>
          <w:lang w:val="de-DE"/>
        </w:rPr>
        <w:t>sei uns nah, Gott, sei nicht weit.</w:t>
      </w:r>
    </w:p>
    <w:p w14:paraId="048A997D" w14:textId="77777777" w:rsidR="00B604E5" w:rsidRDefault="00123967" w:rsidP="00B604E5">
      <w:pPr>
        <w:spacing w:after="0"/>
        <w:ind w:left="357"/>
        <w:rPr>
          <w:lang w:val="de-DE"/>
        </w:rPr>
      </w:pPr>
      <w:r w:rsidRPr="00123967">
        <w:rPr>
          <w:lang w:val="de-DE"/>
        </w:rPr>
        <w:t xml:space="preserve">Sei in uns, Gott, schenk uns Augen </w:t>
      </w:r>
    </w:p>
    <w:p w14:paraId="542EFF50" w14:textId="77777777" w:rsidR="00B604E5" w:rsidRDefault="00123967" w:rsidP="00B604E5">
      <w:pPr>
        <w:spacing w:after="0"/>
        <w:ind w:left="357"/>
        <w:rPr>
          <w:lang w:val="de-DE"/>
        </w:rPr>
      </w:pPr>
      <w:r w:rsidRPr="00123967">
        <w:rPr>
          <w:lang w:val="de-DE"/>
        </w:rPr>
        <w:t xml:space="preserve">für die Schönheit deiner Welt. </w:t>
      </w:r>
    </w:p>
    <w:p w14:paraId="2A059507" w14:textId="77777777" w:rsidR="00123967" w:rsidRPr="00123967" w:rsidRDefault="00123967" w:rsidP="00B604E5">
      <w:pPr>
        <w:spacing w:after="0"/>
        <w:ind w:left="357"/>
        <w:rPr>
          <w:lang w:val="de-DE"/>
        </w:rPr>
      </w:pPr>
      <w:r w:rsidRPr="00123967">
        <w:rPr>
          <w:lang w:val="de-DE"/>
        </w:rPr>
        <w:t>Hilf sie hüten, sie bewahren,</w:t>
      </w:r>
    </w:p>
    <w:p w14:paraId="3332F5C6" w14:textId="77777777" w:rsidR="00123967" w:rsidRPr="00123967" w:rsidRDefault="00123967" w:rsidP="00123967">
      <w:pPr>
        <w:ind w:left="360"/>
        <w:rPr>
          <w:lang w:val="de-DE"/>
        </w:rPr>
      </w:pPr>
      <w:r w:rsidRPr="00123967">
        <w:rPr>
          <w:lang w:val="de-DE"/>
        </w:rPr>
        <w:t>schenk den Geist uns, der erhält.</w:t>
      </w:r>
    </w:p>
    <w:p w14:paraId="450B8AAA" w14:textId="77777777" w:rsidR="00123967" w:rsidRPr="00123967" w:rsidRDefault="00123967" w:rsidP="00B604E5">
      <w:pPr>
        <w:spacing w:after="0"/>
        <w:ind w:left="357"/>
        <w:rPr>
          <w:lang w:val="de-DE"/>
        </w:rPr>
      </w:pPr>
      <w:r w:rsidRPr="00123967">
        <w:rPr>
          <w:lang w:val="de-DE"/>
        </w:rPr>
        <w:t>Sei du mit uns, hilf uns tragen,</w:t>
      </w:r>
    </w:p>
    <w:p w14:paraId="66D37E83" w14:textId="77777777" w:rsidR="00B604E5" w:rsidRDefault="00123967" w:rsidP="00B604E5">
      <w:pPr>
        <w:spacing w:after="0"/>
        <w:ind w:left="357"/>
        <w:rPr>
          <w:lang w:val="de-DE"/>
        </w:rPr>
      </w:pPr>
      <w:r w:rsidRPr="00123967">
        <w:rPr>
          <w:lang w:val="de-DE"/>
        </w:rPr>
        <w:t xml:space="preserve">wo uns Schweres trifft und kränkt. </w:t>
      </w:r>
    </w:p>
    <w:p w14:paraId="5AA950DD" w14:textId="77777777" w:rsidR="00B604E5" w:rsidRDefault="00123967" w:rsidP="00B604E5">
      <w:pPr>
        <w:spacing w:after="0"/>
        <w:ind w:left="357"/>
        <w:rPr>
          <w:lang w:val="de-DE"/>
        </w:rPr>
      </w:pPr>
      <w:r w:rsidRPr="00123967">
        <w:rPr>
          <w:lang w:val="de-DE"/>
        </w:rPr>
        <w:t xml:space="preserve">Sei bei uns, Gott, schenk den Atem </w:t>
      </w:r>
    </w:p>
    <w:p w14:paraId="2C900FFE" w14:textId="77777777" w:rsidR="00123967" w:rsidRDefault="00123967" w:rsidP="00123967">
      <w:pPr>
        <w:ind w:left="360"/>
        <w:rPr>
          <w:lang w:val="de-DE"/>
        </w:rPr>
      </w:pPr>
      <w:r w:rsidRPr="00123967">
        <w:rPr>
          <w:lang w:val="de-DE"/>
        </w:rPr>
        <w:t>für ein Leben, das gelingt.</w:t>
      </w:r>
    </w:p>
    <w:p w14:paraId="2DC257B8" w14:textId="77777777" w:rsidR="00B604E5" w:rsidRDefault="00B604E5" w:rsidP="00123967">
      <w:pPr>
        <w:ind w:left="360"/>
        <w:rPr>
          <w:i/>
          <w:iCs/>
          <w:lang w:val="de-DE"/>
        </w:rPr>
      </w:pPr>
      <w:r w:rsidRPr="00B604E5">
        <w:rPr>
          <w:i/>
          <w:iCs/>
          <w:lang w:val="de-DE"/>
        </w:rPr>
        <w:t>(Eugen Eckert)</w:t>
      </w:r>
    </w:p>
    <w:p w14:paraId="13ABFC86" w14:textId="77777777" w:rsidR="00B604E5" w:rsidRPr="00B604E5" w:rsidRDefault="00B604E5" w:rsidP="00123967">
      <w:pPr>
        <w:ind w:left="360"/>
        <w:rPr>
          <w:i/>
          <w:iCs/>
          <w:lang w:val="de-DE"/>
        </w:rPr>
      </w:pPr>
      <w:r>
        <w:rPr>
          <w:i/>
          <w:iCs/>
          <w:lang w:val="de-DE"/>
        </w:rPr>
        <w:t>Oder Irischer Segen GL 13.2</w:t>
      </w:r>
    </w:p>
    <w:sectPr w:rsidR="00B604E5" w:rsidRPr="00B604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339"/>
    <w:multiLevelType w:val="hybridMultilevel"/>
    <w:tmpl w:val="D96477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1012A"/>
    <w:multiLevelType w:val="hybridMultilevel"/>
    <w:tmpl w:val="0066BC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C70E7"/>
    <w:multiLevelType w:val="hybridMultilevel"/>
    <w:tmpl w:val="248686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2B"/>
    <w:rsid w:val="00123967"/>
    <w:rsid w:val="001E187E"/>
    <w:rsid w:val="00210143"/>
    <w:rsid w:val="003B30AC"/>
    <w:rsid w:val="005F3967"/>
    <w:rsid w:val="0068162B"/>
    <w:rsid w:val="00755E4A"/>
    <w:rsid w:val="00757D46"/>
    <w:rsid w:val="007C432B"/>
    <w:rsid w:val="007E2A48"/>
    <w:rsid w:val="008F56B5"/>
    <w:rsid w:val="009E41CE"/>
    <w:rsid w:val="00B2728D"/>
    <w:rsid w:val="00B6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2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27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C43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C43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72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27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27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C43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C43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72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2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2885</Characters>
  <Application>Microsoft Office Word</Application>
  <DocSecurity>4</DocSecurity>
  <Lines>99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 Brüske</dc:creator>
  <cp:lastModifiedBy>Christoph Freilinger - Liturgisches Institut</cp:lastModifiedBy>
  <cp:revision>2</cp:revision>
  <dcterms:created xsi:type="dcterms:W3CDTF">2020-05-12T09:00:00Z</dcterms:created>
  <dcterms:modified xsi:type="dcterms:W3CDTF">2020-05-12T09:00:00Z</dcterms:modified>
</cp:coreProperties>
</file>